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A54E85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07EF6">
        <w:rPr>
          <w:rFonts w:ascii="Century" w:eastAsia="Calibri" w:hAnsi="Century"/>
          <w:b/>
          <w:sz w:val="32"/>
          <w:szCs w:val="36"/>
        </w:rPr>
        <w:t>23/34-61</w:t>
      </w:r>
      <w:r w:rsidR="00307EF6">
        <w:rPr>
          <w:rFonts w:ascii="Century" w:eastAsia="Calibri" w:hAnsi="Century"/>
          <w:b/>
          <w:sz w:val="32"/>
          <w:szCs w:val="36"/>
        </w:rPr>
        <w:t>90</w:t>
      </w:r>
      <w:bookmarkEnd w:id="2"/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90068A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>2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A54E85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3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земельної ділянки,</w:t>
      </w:r>
      <w:r w:rsidR="00BF7AD6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BF7AD6" w:rsidRPr="00BF7AD6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яка передбачена до надання в постійне користування Комунальному підприємству «Міське комунальн</w:t>
      </w:r>
      <w:r w:rsidR="005455F9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е</w:t>
      </w:r>
      <w:r w:rsidR="00BF7AD6" w:rsidRPr="00BF7AD6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господарство»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площею </w:t>
      </w:r>
      <w:r w:rsidR="00A54E85"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13,5537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га, для </w:t>
      </w:r>
      <w:r w:rsidR="00A54E85"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будівництва та обслуговування інших будівель громадської забудови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(КВЦПЗ </w:t>
      </w:r>
      <w:r w:rsidR="00A54E85"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03.15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), </w:t>
      </w:r>
      <w:r w:rsidR="00A54E85" w:rsidRPr="00A54E85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A54E85" w:rsidRPr="00A54E85">
        <w:rPr>
          <w:rFonts w:ascii="Century" w:hAnsi="Century"/>
          <w:b/>
          <w:sz w:val="24"/>
          <w:szCs w:val="24"/>
        </w:rPr>
        <w:t>адресою</w:t>
      </w:r>
      <w:proofErr w:type="spellEnd"/>
      <w:r w:rsidR="00A54E85" w:rsidRPr="00A54E85">
        <w:rPr>
          <w:rFonts w:ascii="Century" w:hAnsi="Century"/>
          <w:b/>
          <w:sz w:val="24"/>
          <w:szCs w:val="24"/>
        </w:rPr>
        <w:t xml:space="preserve">: Львівська область, Львівський район, Городоцька міська рада, урочище «Під </w:t>
      </w:r>
      <w:proofErr w:type="spellStart"/>
      <w:r w:rsidR="00A54E85" w:rsidRPr="00A54E85">
        <w:rPr>
          <w:rFonts w:ascii="Century" w:hAnsi="Century"/>
          <w:b/>
          <w:sz w:val="24"/>
          <w:szCs w:val="24"/>
        </w:rPr>
        <w:t>Цунівським</w:t>
      </w:r>
      <w:proofErr w:type="spellEnd"/>
      <w:r w:rsidR="00A54E85" w:rsidRPr="00A54E85">
        <w:rPr>
          <w:rFonts w:ascii="Century" w:hAnsi="Century"/>
          <w:b/>
          <w:sz w:val="24"/>
          <w:szCs w:val="24"/>
        </w:rPr>
        <w:t xml:space="preserve"> лісом»</w:t>
      </w:r>
      <w:bookmarkEnd w:id="3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КП «Міське Комунальне господарство» (ЄДРПОУ 31417210)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ТОВ «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Інститут ґрунтознавства та оцінки земель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»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A54E85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земельної ділянки,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BF7AD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яка передбачена до надання в постійне користування Комунальному підприємству «Міське комунальн</w:t>
      </w:r>
      <w:r w:rsidR="005455F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е</w:t>
      </w:r>
      <w:r w:rsidR="00BF7AD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господарство»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13,5537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4620910100:10:000:0012 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для будівництва та обслуговування інших будівель громадської забудови (КВЦПЗ 03.15), </w:t>
      </w:r>
      <w:r w:rsidR="00A54E85" w:rsidRPr="00A54E8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A54E8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A54E8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рада, урочище «Під </w:t>
      </w:r>
      <w:proofErr w:type="spellStart"/>
      <w:r w:rsidR="00A54E85" w:rsidRPr="00A54E85">
        <w:rPr>
          <w:rFonts w:ascii="Century" w:hAnsi="Century"/>
          <w:sz w:val="24"/>
          <w:szCs w:val="24"/>
        </w:rPr>
        <w:t>Цунівським</w:t>
      </w:r>
      <w:proofErr w:type="spellEnd"/>
      <w:r w:rsidR="00A54E85" w:rsidRPr="00A54E85">
        <w:rPr>
          <w:rFonts w:ascii="Century" w:hAnsi="Century"/>
          <w:sz w:val="24"/>
          <w:szCs w:val="24"/>
        </w:rPr>
        <w:t xml:space="preserve"> лісом»</w:t>
      </w:r>
    </w:p>
    <w:p w:rsidR="00FC5B2B" w:rsidRPr="00A54E85" w:rsidRDefault="001265F5" w:rsidP="005455F9">
      <w:pPr>
        <w:shd w:val="clear" w:color="auto" w:fill="FFFFFF"/>
        <w:spacing w:after="0"/>
        <w:textAlignment w:val="baseline"/>
        <w:rPr>
          <w:rFonts w:ascii="inherit" w:eastAsia="Times New Roman" w:hAnsi="inherit" w:cs="Arial"/>
          <w:color w:val="4B4B4B"/>
          <w:sz w:val="33"/>
          <w:szCs w:val="33"/>
          <w:lang w:eastAsia="uk-UA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земельної ділянки</w:t>
      </w:r>
      <w:r w:rsidRPr="001265F5"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13,5537</w:t>
      </w:r>
      <w:r w:rsidR="00A54E8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4620910100:10:000:0012 </w:t>
      </w:r>
      <w:r w:rsidR="00A54E85" w:rsidRP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для будівництва та обслуговування інших будівель громадської забудови (КВЦПЗ 03.15), </w:t>
      </w:r>
      <w:r w:rsidR="00A54E85" w:rsidRPr="00A54E8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A54E8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A54E8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рада, урочище «Під </w:t>
      </w:r>
      <w:proofErr w:type="spellStart"/>
      <w:r w:rsidR="00A54E85" w:rsidRPr="00A54E85">
        <w:rPr>
          <w:rFonts w:ascii="Century" w:hAnsi="Century"/>
          <w:sz w:val="24"/>
          <w:szCs w:val="24"/>
        </w:rPr>
        <w:t>Цунівським</w:t>
      </w:r>
      <w:proofErr w:type="spellEnd"/>
      <w:r w:rsidR="00A54E85" w:rsidRPr="00A54E85">
        <w:rPr>
          <w:rFonts w:ascii="Century" w:hAnsi="Century"/>
          <w:sz w:val="24"/>
          <w:szCs w:val="24"/>
        </w:rPr>
        <w:t xml:space="preserve"> лісом»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становить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27104148,06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грн (</w:t>
      </w:r>
      <w:r w:rsidR="00A54E85">
        <w:rPr>
          <w:rFonts w:ascii="Century" w:eastAsia="Times New Roman" w:hAnsi="Century" w:cs="Arial"/>
          <w:sz w:val="24"/>
          <w:szCs w:val="24"/>
          <w:lang w:eastAsia="uk-UA"/>
        </w:rPr>
        <w:t>д</w:t>
      </w:r>
      <w:r w:rsidR="00A54E85" w:rsidRPr="00A54E85">
        <w:rPr>
          <w:rFonts w:ascii="Century" w:eastAsia="Times New Roman" w:hAnsi="Century" w:cs="Arial"/>
          <w:sz w:val="24"/>
          <w:szCs w:val="24"/>
          <w:lang w:eastAsia="uk-UA"/>
        </w:rPr>
        <w:t>вадцять сім мільйонів сто чотири тисячі сто сорок вісім гривень 06 копійок</w:t>
      </w:r>
      <w:r w:rsidR="00350372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199,98 </w:t>
      </w:r>
      <w:r w:rsidR="00BF7AD6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грн  (</w:t>
      </w:r>
      <w:r w:rsidR="00BF7AD6">
        <w:rPr>
          <w:rFonts w:ascii="Century" w:hAnsi="Century" w:cs="Arial"/>
          <w:sz w:val="24"/>
          <w:szCs w:val="24"/>
          <w:shd w:val="clear" w:color="auto" w:fill="FFFFFF"/>
        </w:rPr>
        <w:t>с</w:t>
      </w:r>
      <w:r w:rsidR="00BF7AD6" w:rsidRPr="00BF7AD6">
        <w:rPr>
          <w:rFonts w:ascii="Century" w:hAnsi="Century" w:cs="Arial"/>
          <w:sz w:val="24"/>
          <w:szCs w:val="24"/>
          <w:shd w:val="clear" w:color="auto" w:fill="FFFFFF"/>
        </w:rPr>
        <w:t>то дев'яносто дев'ять гривень 98 копійок</w:t>
      </w:r>
      <w:r w:rsidR="00BF7AD6"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5455F9"/>
    <w:rsid w:val="008777EE"/>
    <w:rsid w:val="0090068A"/>
    <w:rsid w:val="00A54E85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C8E8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2023-04-24T13:36:00Z</cp:lastPrinted>
  <dcterms:created xsi:type="dcterms:W3CDTF">2023-03-30T05:25:00Z</dcterms:created>
  <dcterms:modified xsi:type="dcterms:W3CDTF">2023-08-25T10:52:00Z</dcterms:modified>
</cp:coreProperties>
</file>